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742C" w14:textId="77777777" w:rsidR="005B4D75" w:rsidRPr="001826DF" w:rsidRDefault="005B4D75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8"/>
          <w:szCs w:val="28"/>
        </w:rPr>
      </w:pPr>
    </w:p>
    <w:p w14:paraId="4E348C28" w14:textId="77777777" w:rsidR="005B4D75" w:rsidRPr="001826DF" w:rsidRDefault="005B4D75">
      <w:pPr>
        <w:widowControl w:val="0"/>
        <w:autoSpaceDE w:val="0"/>
        <w:autoSpaceDN w:val="0"/>
        <w:adjustRightInd w:val="0"/>
        <w:spacing w:after="0" w:line="257" w:lineRule="exact"/>
        <w:rPr>
          <w:rFonts w:ascii="Segoe UI" w:hAnsi="Segoe UI" w:cs="Segoe UI"/>
          <w:sz w:val="28"/>
          <w:szCs w:val="28"/>
        </w:rPr>
      </w:pPr>
    </w:p>
    <w:p w14:paraId="50F1C202" w14:textId="03715109" w:rsidR="005B4D75" w:rsidRPr="001826DF" w:rsidRDefault="00A22366" w:rsidP="004F741E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8"/>
          <w:szCs w:val="28"/>
        </w:rPr>
      </w:pPr>
      <w:r w:rsidRPr="001826DF">
        <w:rPr>
          <w:rFonts w:ascii="Segoe UI" w:hAnsi="Segoe UI" w:cs="Segoe UI"/>
          <w:b/>
          <w:bCs/>
          <w:sz w:val="28"/>
          <w:szCs w:val="28"/>
        </w:rPr>
        <w:t xml:space="preserve">DECRETO Nº </w:t>
      </w:r>
      <w:r w:rsidR="004F741E" w:rsidRPr="001826DF">
        <w:rPr>
          <w:rFonts w:ascii="Segoe UI" w:hAnsi="Segoe UI" w:cs="Segoe UI"/>
          <w:b/>
          <w:bCs/>
          <w:sz w:val="28"/>
          <w:szCs w:val="28"/>
        </w:rPr>
        <w:t>00</w:t>
      </w:r>
      <w:r w:rsidR="005A4C02">
        <w:rPr>
          <w:rFonts w:ascii="Segoe UI" w:hAnsi="Segoe UI" w:cs="Segoe UI"/>
          <w:b/>
          <w:bCs/>
          <w:sz w:val="28"/>
          <w:szCs w:val="28"/>
        </w:rPr>
        <w:t>3</w:t>
      </w:r>
      <w:r w:rsidRPr="001826DF">
        <w:rPr>
          <w:rFonts w:ascii="Segoe UI" w:hAnsi="Segoe UI" w:cs="Segoe UI"/>
          <w:b/>
          <w:bCs/>
          <w:sz w:val="28"/>
          <w:szCs w:val="28"/>
        </w:rPr>
        <w:t xml:space="preserve">, DE </w:t>
      </w:r>
      <w:r w:rsidR="005A4C02">
        <w:rPr>
          <w:rFonts w:ascii="Segoe UI" w:hAnsi="Segoe UI" w:cs="Segoe UI"/>
          <w:b/>
          <w:bCs/>
          <w:sz w:val="28"/>
          <w:szCs w:val="28"/>
        </w:rPr>
        <w:t>27</w:t>
      </w:r>
      <w:r w:rsidRPr="001826DF">
        <w:rPr>
          <w:rFonts w:ascii="Segoe UI" w:hAnsi="Segoe UI" w:cs="Segoe UI"/>
          <w:b/>
          <w:bCs/>
          <w:sz w:val="28"/>
          <w:szCs w:val="28"/>
        </w:rPr>
        <w:t xml:space="preserve"> DE MARÇO DE 2020.</w:t>
      </w:r>
    </w:p>
    <w:p w14:paraId="65AC9AA5" w14:textId="59A0C6BB" w:rsidR="005B4D75" w:rsidRDefault="005B4D75">
      <w:pPr>
        <w:widowControl w:val="0"/>
        <w:autoSpaceDE w:val="0"/>
        <w:autoSpaceDN w:val="0"/>
        <w:adjustRightInd w:val="0"/>
        <w:spacing w:after="0" w:line="380" w:lineRule="exact"/>
        <w:rPr>
          <w:rFonts w:ascii="Segoe UI" w:hAnsi="Segoe UI" w:cs="Segoe UI"/>
          <w:sz w:val="28"/>
          <w:szCs w:val="28"/>
        </w:rPr>
      </w:pPr>
    </w:p>
    <w:p w14:paraId="07F4D56B" w14:textId="77777777" w:rsidR="000B3307" w:rsidRPr="001826DF" w:rsidRDefault="000B3307">
      <w:pPr>
        <w:widowControl w:val="0"/>
        <w:autoSpaceDE w:val="0"/>
        <w:autoSpaceDN w:val="0"/>
        <w:adjustRightInd w:val="0"/>
        <w:spacing w:after="0" w:line="380" w:lineRule="exact"/>
        <w:rPr>
          <w:rFonts w:ascii="Segoe UI" w:hAnsi="Segoe UI" w:cs="Segoe UI"/>
          <w:sz w:val="28"/>
          <w:szCs w:val="28"/>
        </w:rPr>
      </w:pPr>
    </w:p>
    <w:p w14:paraId="7B2CA8A6" w14:textId="45EF82B1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320"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 xml:space="preserve">Declara o </w:t>
      </w:r>
      <w:r w:rsidRPr="00431C2F">
        <w:rPr>
          <w:rFonts w:ascii="Segoe UI" w:hAnsi="Segoe UI" w:cs="Segoe UI"/>
          <w:b/>
          <w:bCs/>
          <w:sz w:val="28"/>
          <w:szCs w:val="28"/>
        </w:rPr>
        <w:t>Estado de Calamidade Pública</w:t>
      </w:r>
      <w:r w:rsidRPr="005A4C02">
        <w:rPr>
          <w:rFonts w:ascii="Segoe UI" w:hAnsi="Segoe UI" w:cs="Segoe UI"/>
          <w:sz w:val="28"/>
          <w:szCs w:val="28"/>
        </w:rPr>
        <w:t xml:space="preserve"> no município de </w:t>
      </w:r>
      <w:r>
        <w:rPr>
          <w:rFonts w:ascii="Segoe UI" w:hAnsi="Segoe UI" w:cs="Segoe UI"/>
          <w:sz w:val="28"/>
          <w:szCs w:val="28"/>
        </w:rPr>
        <w:t>Campo Redondo</w:t>
      </w:r>
      <w:r w:rsidRPr="005A4C02">
        <w:rPr>
          <w:rFonts w:ascii="Segoe UI" w:hAnsi="Segoe UI" w:cs="Segoe UI"/>
          <w:sz w:val="28"/>
          <w:szCs w:val="28"/>
        </w:rPr>
        <w:t>/RN, em razão da grave crise de saúde pública decorrente da pandemia do Novo Coronavírus – COVID-19, com a repercussão perante o art. 65 da Lei Complementar Federal nº 101, de 4 de maio de 2000, e dá outras providências.</w:t>
      </w:r>
    </w:p>
    <w:p w14:paraId="7B4EDCBD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 xml:space="preserve"> </w:t>
      </w:r>
    </w:p>
    <w:p w14:paraId="1B77495B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A45E3ED" w14:textId="0C873328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b/>
          <w:bCs/>
          <w:sz w:val="28"/>
          <w:szCs w:val="28"/>
        </w:rPr>
        <w:t>O PREFEITO MUNICIPAL DE CAMPO REDONDO</w:t>
      </w:r>
      <w:r w:rsidRPr="005A4C02">
        <w:rPr>
          <w:rFonts w:ascii="Segoe UI" w:hAnsi="Segoe UI" w:cs="Segoe UI"/>
          <w:sz w:val="28"/>
          <w:szCs w:val="28"/>
        </w:rPr>
        <w:t>, Estado do Rio Grande do Norte, no uso das atribuições que lhe confere a Lei Orgânica Municipal;</w:t>
      </w:r>
    </w:p>
    <w:p w14:paraId="7645D9F4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2B1C1D1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b/>
          <w:bCs/>
          <w:sz w:val="28"/>
          <w:szCs w:val="28"/>
        </w:rPr>
        <w:t>Considerando</w:t>
      </w:r>
      <w:r w:rsidRPr="005A4C02">
        <w:rPr>
          <w:rFonts w:ascii="Segoe UI" w:hAnsi="Segoe UI" w:cs="Segoe UI"/>
          <w:sz w:val="28"/>
          <w:szCs w:val="28"/>
        </w:rPr>
        <w:t>, que a saúde é direito de todos e dever do Estado, garantido mediante políticas sociais e econômicas que visem à redução do risco de doença e de outros agravos, e ao acesso universal e igualitário às ações e serviços para sua promoção, proteção e recuperação, na forma do Artigo 196, da Constituição Federal;</w:t>
      </w:r>
    </w:p>
    <w:p w14:paraId="08655E20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76821137" w14:textId="35CCC33B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 xml:space="preserve"> </w:t>
      </w:r>
      <w:r w:rsidRPr="005A4C02">
        <w:rPr>
          <w:rFonts w:ascii="Segoe UI" w:hAnsi="Segoe UI" w:cs="Segoe UI"/>
          <w:b/>
          <w:bCs/>
          <w:sz w:val="28"/>
          <w:szCs w:val="28"/>
        </w:rPr>
        <w:t>Considerando</w:t>
      </w:r>
      <w:r w:rsidRPr="005A4C02">
        <w:rPr>
          <w:rFonts w:ascii="Segoe UI" w:hAnsi="Segoe UI" w:cs="Segoe UI"/>
          <w:sz w:val="28"/>
          <w:szCs w:val="28"/>
        </w:rPr>
        <w:t>, a Lei Federal nº 13.979, de 6 de fevereiro de 2020 que autorizou a tomada de medidas diversas, como forma de enfrentamento da emergência de saúde pública de importância internacional decorrentes do Novo Coronavírus responsável pelo surto de 2019;</w:t>
      </w:r>
    </w:p>
    <w:p w14:paraId="76DB56E0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22A0471" w14:textId="1028E08C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 xml:space="preserve"> </w:t>
      </w:r>
      <w:r w:rsidRPr="005A4C02">
        <w:rPr>
          <w:rFonts w:ascii="Segoe UI" w:hAnsi="Segoe UI" w:cs="Segoe UI"/>
          <w:b/>
          <w:bCs/>
          <w:sz w:val="28"/>
          <w:szCs w:val="28"/>
        </w:rPr>
        <w:t>Considerando</w:t>
      </w:r>
      <w:r w:rsidRPr="005A4C02">
        <w:rPr>
          <w:rFonts w:ascii="Segoe UI" w:hAnsi="Segoe UI" w:cs="Segoe UI"/>
          <w:sz w:val="28"/>
          <w:szCs w:val="28"/>
        </w:rPr>
        <w:t>, a Portaria GM/MS nº 188/2020, que declara emergência em saúde pública de importância nacional (ESPIN), em decorrência da infecção humana pelo Novo Coronavírus;</w:t>
      </w:r>
    </w:p>
    <w:p w14:paraId="40F925F6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1323013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 xml:space="preserve"> </w:t>
      </w:r>
    </w:p>
    <w:p w14:paraId="6D6B1D58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151AE02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b/>
          <w:bCs/>
          <w:sz w:val="28"/>
          <w:szCs w:val="28"/>
        </w:rPr>
        <w:t>Considerando</w:t>
      </w:r>
      <w:r w:rsidRPr="005A4C02">
        <w:rPr>
          <w:rFonts w:ascii="Segoe UI" w:hAnsi="Segoe UI" w:cs="Segoe UI"/>
          <w:sz w:val="28"/>
          <w:szCs w:val="28"/>
        </w:rPr>
        <w:t>, que no último dia 11 de março, a Organização Mundial de Saúde - OMS elevou a classificação do surto do COVID-19 para PANDEMIA;</w:t>
      </w:r>
    </w:p>
    <w:p w14:paraId="15D65F2E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C0E35C9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b/>
          <w:bCs/>
          <w:sz w:val="28"/>
          <w:szCs w:val="28"/>
        </w:rPr>
        <w:t>Considerando</w:t>
      </w:r>
      <w:r w:rsidRPr="005A4C02">
        <w:rPr>
          <w:rFonts w:ascii="Segoe UI" w:hAnsi="Segoe UI" w:cs="Segoe UI"/>
          <w:sz w:val="28"/>
          <w:szCs w:val="28"/>
        </w:rPr>
        <w:t>, a declaração do estado de transmissão comunitária do Coronavírus (COVID-19), em todo o território nacional, através da Portaria nº 454, de 20 de março de 2020 (Ministério da Saúde);</w:t>
      </w:r>
    </w:p>
    <w:p w14:paraId="63147B85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3D378E1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b/>
          <w:bCs/>
          <w:sz w:val="28"/>
          <w:szCs w:val="28"/>
        </w:rPr>
        <w:t>Considerando</w:t>
      </w:r>
      <w:r w:rsidRPr="005A4C02">
        <w:rPr>
          <w:rFonts w:ascii="Segoe UI" w:hAnsi="Segoe UI" w:cs="Segoe UI"/>
          <w:sz w:val="28"/>
          <w:szCs w:val="28"/>
        </w:rPr>
        <w:t>, que todos os dias, estão sendo reportados novos casos de morte, decorrentes dos casos do Novo Coronavírus (COVID-19) no Brasil;</w:t>
      </w:r>
    </w:p>
    <w:p w14:paraId="465D1ED8" w14:textId="1B9C4BEF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b/>
          <w:bCs/>
          <w:sz w:val="28"/>
          <w:szCs w:val="28"/>
        </w:rPr>
        <w:t>Considerando</w:t>
      </w:r>
      <w:r w:rsidRPr="005A4C02">
        <w:rPr>
          <w:rFonts w:ascii="Segoe UI" w:hAnsi="Segoe UI" w:cs="Segoe UI"/>
          <w:sz w:val="28"/>
          <w:szCs w:val="28"/>
        </w:rPr>
        <w:t xml:space="preserve">, que </w:t>
      </w:r>
      <w:r>
        <w:rPr>
          <w:rFonts w:ascii="Segoe UI" w:hAnsi="Segoe UI" w:cs="Segoe UI"/>
          <w:sz w:val="28"/>
          <w:szCs w:val="28"/>
        </w:rPr>
        <w:t>n</w:t>
      </w:r>
      <w:r w:rsidRPr="005A4C02">
        <w:rPr>
          <w:rFonts w:ascii="Segoe UI" w:hAnsi="Segoe UI" w:cs="Segoe UI"/>
          <w:sz w:val="28"/>
          <w:szCs w:val="28"/>
        </w:rPr>
        <w:t>o município</w:t>
      </w:r>
      <w:r>
        <w:rPr>
          <w:rFonts w:ascii="Segoe UI" w:hAnsi="Segoe UI" w:cs="Segoe UI"/>
          <w:sz w:val="28"/>
          <w:szCs w:val="28"/>
        </w:rPr>
        <w:t>s circunvizinhos</w:t>
      </w:r>
      <w:r w:rsidRPr="005A4C02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a</w:t>
      </w:r>
      <w:r w:rsidRPr="005A4C02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Campo Redondo</w:t>
      </w:r>
      <w:r w:rsidRPr="005A4C02">
        <w:rPr>
          <w:rFonts w:ascii="Segoe UI" w:hAnsi="Segoe UI" w:cs="Segoe UI"/>
          <w:sz w:val="28"/>
          <w:szCs w:val="28"/>
        </w:rPr>
        <w:t>/RN já possui casos suspeitos do Novo Coronavírus que tiveram exposição à população de forma indiscriminada;</w:t>
      </w:r>
    </w:p>
    <w:p w14:paraId="3AFB033E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AB84015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b/>
          <w:bCs/>
          <w:sz w:val="28"/>
          <w:szCs w:val="28"/>
        </w:rPr>
        <w:t>Considerando</w:t>
      </w:r>
      <w:r w:rsidRPr="005A4C02">
        <w:rPr>
          <w:rFonts w:ascii="Segoe UI" w:hAnsi="Segoe UI" w:cs="Segoe UI"/>
          <w:sz w:val="28"/>
          <w:szCs w:val="28"/>
        </w:rPr>
        <w:t>, ainda, a necessidade da tomada de medidas operacionais urgentes, inclusive, de repercussão financeira para atender a Pandemia instalada;</w:t>
      </w:r>
    </w:p>
    <w:p w14:paraId="5395C931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45430DF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b/>
          <w:bCs/>
          <w:sz w:val="28"/>
          <w:szCs w:val="28"/>
        </w:rPr>
        <w:t>Considerando</w:t>
      </w:r>
      <w:r w:rsidRPr="005A4C02">
        <w:rPr>
          <w:rFonts w:ascii="Segoe UI" w:hAnsi="Segoe UI" w:cs="Segoe UI"/>
          <w:sz w:val="28"/>
          <w:szCs w:val="28"/>
        </w:rPr>
        <w:t>, os procedimentos para aquisição de bens, serviços e insumos destinados ao enfrentamento da emergência de saúde pública decorrente do Coronavírus, regulados pela Medida Provisória nº 926, de 20 de março de 2020;</w:t>
      </w:r>
    </w:p>
    <w:p w14:paraId="1CE3AD36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3301F2D" w14:textId="57C079CE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 xml:space="preserve"> </w:t>
      </w:r>
      <w:r w:rsidRPr="005A4C02">
        <w:rPr>
          <w:rFonts w:ascii="Segoe UI" w:hAnsi="Segoe UI" w:cs="Segoe UI"/>
          <w:b/>
          <w:bCs/>
          <w:sz w:val="28"/>
          <w:szCs w:val="28"/>
        </w:rPr>
        <w:t>Considerando</w:t>
      </w:r>
      <w:r w:rsidRPr="005A4C02">
        <w:rPr>
          <w:rFonts w:ascii="Segoe UI" w:hAnsi="Segoe UI" w:cs="Segoe UI"/>
          <w:sz w:val="28"/>
          <w:szCs w:val="28"/>
        </w:rPr>
        <w:t>, por fim, as disposições contidas na Lei Complementar nº 101/2000, mais especificamente o disposto em seu Artigo 65, I e II, Parágrafo Único.</w:t>
      </w:r>
    </w:p>
    <w:p w14:paraId="2828DB0A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C2E6321" w14:textId="3E4831F5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b/>
          <w:bCs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 xml:space="preserve"> </w:t>
      </w:r>
      <w:r w:rsidRPr="005A4C02">
        <w:rPr>
          <w:rFonts w:ascii="Segoe UI" w:hAnsi="Segoe UI" w:cs="Segoe UI"/>
          <w:b/>
          <w:bCs/>
          <w:sz w:val="28"/>
          <w:szCs w:val="28"/>
        </w:rPr>
        <w:t>DECRETA:</w:t>
      </w:r>
    </w:p>
    <w:p w14:paraId="4A9DE226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1150863" w14:textId="59E93ED2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 xml:space="preserve"> </w:t>
      </w:r>
      <w:r w:rsidRPr="005A4C02">
        <w:rPr>
          <w:rFonts w:ascii="Segoe UI" w:hAnsi="Segoe UI" w:cs="Segoe UI"/>
          <w:b/>
          <w:bCs/>
          <w:sz w:val="28"/>
          <w:szCs w:val="28"/>
        </w:rPr>
        <w:t>Art. 1º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5A4C02">
        <w:rPr>
          <w:rFonts w:ascii="Segoe UI" w:hAnsi="Segoe UI" w:cs="Segoe UI"/>
          <w:sz w:val="28"/>
          <w:szCs w:val="28"/>
        </w:rPr>
        <w:t xml:space="preserve">Fica decretado no Município de </w:t>
      </w:r>
      <w:r>
        <w:rPr>
          <w:rFonts w:ascii="Segoe UI" w:hAnsi="Segoe UI" w:cs="Segoe UI"/>
          <w:sz w:val="28"/>
          <w:szCs w:val="28"/>
        </w:rPr>
        <w:t>Campo Redondo</w:t>
      </w:r>
      <w:r w:rsidRPr="005A4C02">
        <w:rPr>
          <w:rFonts w:ascii="Segoe UI" w:hAnsi="Segoe UI" w:cs="Segoe UI"/>
          <w:sz w:val="28"/>
          <w:szCs w:val="28"/>
        </w:rPr>
        <w:t>/RN, o Estado de Calamidade Pública, para enfrentamento da Pandemia decorrente da infecção humana pelo Coronavírus (COVID-19);</w:t>
      </w:r>
    </w:p>
    <w:p w14:paraId="4A31F967" w14:textId="3C0415E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b/>
          <w:bCs/>
          <w:sz w:val="28"/>
          <w:szCs w:val="28"/>
        </w:rPr>
        <w:lastRenderedPageBreak/>
        <w:t>Art. 2º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5A4C02">
        <w:rPr>
          <w:rFonts w:ascii="Segoe UI" w:hAnsi="Segoe UI" w:cs="Segoe UI"/>
          <w:sz w:val="28"/>
          <w:szCs w:val="28"/>
        </w:rPr>
        <w:t>Para o enfrentamento da situação de Calamidade ora declarada, ficam estabelecidas as seguintes medidas:</w:t>
      </w:r>
    </w:p>
    <w:p w14:paraId="5545BB78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F35BDC3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>I – Determinação de realização compulsória de:</w:t>
      </w:r>
    </w:p>
    <w:p w14:paraId="7BBDD381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C67EAD5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>a) exames médicos;</w:t>
      </w:r>
    </w:p>
    <w:p w14:paraId="79A8C7AA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5B00C03D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>b) testes laboratoriais;</w:t>
      </w:r>
    </w:p>
    <w:p w14:paraId="46DBCB30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790EC0E8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>c) coleta de amostras clínicas;</w:t>
      </w:r>
    </w:p>
    <w:p w14:paraId="460B87A1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35F155D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>d) vacinação e outras medidas profiláticas;</w:t>
      </w:r>
    </w:p>
    <w:p w14:paraId="31C35D83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EE7446E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>e) tratamentos médicos específicos;</w:t>
      </w:r>
    </w:p>
    <w:p w14:paraId="793901A1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B007D3E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>f) medidas de isolamento.</w:t>
      </w:r>
    </w:p>
    <w:p w14:paraId="0B262206" w14:textId="77777777" w:rsid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60746730" w14:textId="48EB6FA0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>II - Poderão ser requisitados bens e serviços de pessoas naturais e jurídicas, hipótese em que será garantido o pagamento posterior de indenização justa;</w:t>
      </w:r>
    </w:p>
    <w:p w14:paraId="6CA793F2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3470D31A" w14:textId="50F3EBF0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>III – fica autorizada a dispensa de licitação para aquisição de bens e serviços destinados ao enfrentamento da calamidade, prevista no art. 24, IV, da Lei nº 8.666, de 21 de junho de 1993, bem como, os procedimentos licitatórios e de compras, previstos na Lei Federal nº 13.979, de 6 de fevereiro de 2020, com as alterações propostas pela Medida Provisória nº 926, de 20 de março de 2020.</w:t>
      </w:r>
    </w:p>
    <w:p w14:paraId="4217EB2D" w14:textId="46085681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 xml:space="preserve"> </w:t>
      </w:r>
    </w:p>
    <w:p w14:paraId="2AA5F52A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>IV – A repercussão sobre as disposições do art. 65 da Lei Complementar nº 101, de 4 de maio de 2000, e as consequentes dispensas do atingimento dos resultados fiscais previstos na Lei Orçamentária Anual, e da limitação de empenho de que trata o art. 9º da Lei de Responsabilidade Fiscal.</w:t>
      </w:r>
    </w:p>
    <w:p w14:paraId="3BBB219A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1504E684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 xml:space="preserve"> </w:t>
      </w:r>
    </w:p>
    <w:p w14:paraId="780C1A0F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0350B5ED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sz w:val="28"/>
          <w:szCs w:val="28"/>
        </w:rPr>
        <w:t>V – A quebra, da ordem cronológica exigida no Artigo 5º da Lei Federal nº 8.666, de 21 de junho de 1993, e regulamentada pelo Artigo 15, da Resolução nº 32/2016 do Tribunal de Contas do Estado – TCE/RN, fica, desde já, autorizada, mediante despacho devidamente fundamentado da Secretária Municipal de Saúde informando que o produto, insumo ou serviço é indispensável ao combate à Calamidade Pública ora decretada.</w:t>
      </w:r>
    </w:p>
    <w:p w14:paraId="4A5FFDF8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7A51F55D" w14:textId="3CD02BD9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b/>
          <w:bCs/>
          <w:sz w:val="28"/>
          <w:szCs w:val="28"/>
        </w:rPr>
        <w:t>Art. 3º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5A4C02">
        <w:rPr>
          <w:rFonts w:ascii="Segoe UI" w:hAnsi="Segoe UI" w:cs="Segoe UI"/>
          <w:sz w:val="28"/>
          <w:szCs w:val="28"/>
        </w:rPr>
        <w:t xml:space="preserve">Ficam as autoridades competentes autorizadas a adotar medidas excepcionais necessárias para combater à disseminação da COVID-19 (Novo Coronavírus) no âmbito do município de </w:t>
      </w:r>
      <w:r>
        <w:rPr>
          <w:rFonts w:ascii="Segoe UI" w:hAnsi="Segoe UI" w:cs="Segoe UI"/>
          <w:sz w:val="28"/>
          <w:szCs w:val="28"/>
        </w:rPr>
        <w:t>Campo Redondo</w:t>
      </w:r>
      <w:r w:rsidRPr="005A4C02">
        <w:rPr>
          <w:rFonts w:ascii="Segoe UI" w:hAnsi="Segoe UI" w:cs="Segoe UI"/>
          <w:sz w:val="28"/>
          <w:szCs w:val="28"/>
        </w:rPr>
        <w:t>/RN.</w:t>
      </w:r>
    </w:p>
    <w:p w14:paraId="308A59C4" w14:textId="7777777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46A2874C" w14:textId="6D144BE7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b/>
          <w:bCs/>
          <w:sz w:val="28"/>
          <w:szCs w:val="28"/>
        </w:rPr>
        <w:t>Art. 4º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5A4C02">
        <w:rPr>
          <w:rFonts w:ascii="Segoe UI" w:hAnsi="Segoe UI" w:cs="Segoe UI"/>
          <w:sz w:val="28"/>
          <w:szCs w:val="28"/>
        </w:rPr>
        <w:t>As autoridades competentes editarão os atos normativos necessários à regulamentação e à execução dos atos administrativos em razão do estado de calamidade pública de que trata este Decreto.</w:t>
      </w:r>
    </w:p>
    <w:p w14:paraId="0C456AD4" w14:textId="77777777" w:rsid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</w:p>
    <w:p w14:paraId="2C84FB78" w14:textId="0D872F86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b/>
          <w:bCs/>
          <w:sz w:val="28"/>
          <w:szCs w:val="28"/>
        </w:rPr>
        <w:t>Art. 5º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5A4C02">
        <w:rPr>
          <w:rFonts w:ascii="Segoe UI" w:hAnsi="Segoe UI" w:cs="Segoe UI"/>
          <w:sz w:val="28"/>
          <w:szCs w:val="28"/>
        </w:rPr>
        <w:t xml:space="preserve">O presente Decreto Municipal será encaminhado à Câmara Municipal de </w:t>
      </w:r>
      <w:r>
        <w:rPr>
          <w:rFonts w:ascii="Segoe UI" w:hAnsi="Segoe UI" w:cs="Segoe UI"/>
          <w:sz w:val="28"/>
          <w:szCs w:val="28"/>
        </w:rPr>
        <w:t>Campo Redondo</w:t>
      </w:r>
      <w:r w:rsidRPr="005A4C02">
        <w:rPr>
          <w:rFonts w:ascii="Segoe UI" w:hAnsi="Segoe UI" w:cs="Segoe UI"/>
          <w:sz w:val="28"/>
          <w:szCs w:val="28"/>
        </w:rPr>
        <w:t>/RN, por meio de Mensagem para a ratificação legal.</w:t>
      </w:r>
    </w:p>
    <w:p w14:paraId="284997B0" w14:textId="0D2F4C0A" w:rsidR="005A4C02" w:rsidRPr="005A4C02" w:rsidRDefault="005A4C02" w:rsidP="005A4C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8"/>
        <w:jc w:val="both"/>
        <w:rPr>
          <w:rFonts w:ascii="Segoe UI" w:hAnsi="Segoe UI" w:cs="Segoe UI"/>
          <w:sz w:val="28"/>
          <w:szCs w:val="28"/>
        </w:rPr>
      </w:pPr>
      <w:r w:rsidRPr="005A4C02">
        <w:rPr>
          <w:rFonts w:ascii="Segoe UI" w:hAnsi="Segoe UI" w:cs="Segoe UI"/>
          <w:b/>
          <w:bCs/>
          <w:sz w:val="28"/>
          <w:szCs w:val="28"/>
        </w:rPr>
        <w:t xml:space="preserve">Parágrafo </w:t>
      </w:r>
      <w:r>
        <w:rPr>
          <w:rFonts w:ascii="Segoe UI" w:hAnsi="Segoe UI" w:cs="Segoe UI"/>
          <w:b/>
          <w:bCs/>
          <w:sz w:val="28"/>
          <w:szCs w:val="28"/>
        </w:rPr>
        <w:t>ú</w:t>
      </w:r>
      <w:r w:rsidRPr="005A4C02">
        <w:rPr>
          <w:rFonts w:ascii="Segoe UI" w:hAnsi="Segoe UI" w:cs="Segoe UI"/>
          <w:b/>
          <w:bCs/>
          <w:sz w:val="28"/>
          <w:szCs w:val="28"/>
        </w:rPr>
        <w:t>nico</w:t>
      </w:r>
      <w:r>
        <w:rPr>
          <w:rFonts w:ascii="Segoe UI" w:hAnsi="Segoe UI" w:cs="Segoe UI"/>
          <w:b/>
          <w:bCs/>
          <w:sz w:val="28"/>
          <w:szCs w:val="28"/>
        </w:rPr>
        <w:t xml:space="preserve">. </w:t>
      </w:r>
      <w:r w:rsidRPr="005A4C02">
        <w:rPr>
          <w:rFonts w:ascii="Segoe UI" w:hAnsi="Segoe UI" w:cs="Segoe UI"/>
          <w:sz w:val="28"/>
          <w:szCs w:val="28"/>
        </w:rPr>
        <w:t xml:space="preserve">Após a competente ratificação pela Câmara Municipal de </w:t>
      </w:r>
      <w:r>
        <w:rPr>
          <w:rFonts w:ascii="Segoe UI" w:hAnsi="Segoe UI" w:cs="Segoe UI"/>
          <w:sz w:val="28"/>
          <w:szCs w:val="28"/>
        </w:rPr>
        <w:t>Campo Redondo</w:t>
      </w:r>
      <w:r w:rsidRPr="005A4C02">
        <w:rPr>
          <w:rFonts w:ascii="Segoe UI" w:hAnsi="Segoe UI" w:cs="Segoe UI"/>
          <w:sz w:val="28"/>
          <w:szCs w:val="28"/>
        </w:rPr>
        <w:t xml:space="preserve">/RN, o Reconhecimento do Estado de Calamidade Pública, no município de </w:t>
      </w:r>
      <w:r>
        <w:rPr>
          <w:rFonts w:ascii="Segoe UI" w:hAnsi="Segoe UI" w:cs="Segoe UI"/>
          <w:sz w:val="28"/>
          <w:szCs w:val="28"/>
        </w:rPr>
        <w:t>Campo Redondo</w:t>
      </w:r>
      <w:r w:rsidRPr="005A4C02">
        <w:rPr>
          <w:rFonts w:ascii="Segoe UI" w:hAnsi="Segoe UI" w:cs="Segoe UI"/>
          <w:sz w:val="28"/>
          <w:szCs w:val="28"/>
        </w:rPr>
        <w:t>/RN, obterá os efeitos financeiros do art. 65 da Lei Complementar Federal nº 101, de 2000.</w:t>
      </w:r>
    </w:p>
    <w:p w14:paraId="7B4D741B" w14:textId="77777777" w:rsidR="005A4C02" w:rsidRDefault="005A4C02" w:rsidP="001826D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37D3F5DA" w14:textId="28F6263A" w:rsidR="00160AFE" w:rsidRPr="001826DF" w:rsidRDefault="00E5247D" w:rsidP="001826D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sz w:val="28"/>
          <w:szCs w:val="28"/>
        </w:rPr>
      </w:pPr>
      <w:r w:rsidRPr="001826DF">
        <w:rPr>
          <w:rFonts w:ascii="Segoe UI" w:hAnsi="Segoe UI" w:cs="Segoe UI"/>
          <w:b/>
          <w:bCs/>
          <w:sz w:val="28"/>
          <w:szCs w:val="28"/>
        </w:rPr>
        <w:t xml:space="preserve">Art. </w:t>
      </w:r>
      <w:r w:rsidR="005A4C02">
        <w:rPr>
          <w:rFonts w:ascii="Segoe UI" w:hAnsi="Segoe UI" w:cs="Segoe UI"/>
          <w:b/>
          <w:bCs/>
          <w:sz w:val="28"/>
          <w:szCs w:val="28"/>
        </w:rPr>
        <w:t xml:space="preserve">6º </w:t>
      </w:r>
      <w:r w:rsidRPr="001826DF">
        <w:rPr>
          <w:rFonts w:ascii="Segoe UI" w:hAnsi="Segoe UI" w:cs="Segoe UI"/>
          <w:sz w:val="28"/>
          <w:szCs w:val="28"/>
        </w:rPr>
        <w:t xml:space="preserve">Este Decreto entra em vigor na data de sua publicação, revogando-se </w:t>
      </w:r>
      <w:r w:rsidR="00160AFE" w:rsidRPr="001826DF">
        <w:rPr>
          <w:rFonts w:ascii="Segoe UI" w:hAnsi="Segoe UI" w:cs="Segoe UI"/>
          <w:sz w:val="28"/>
          <w:szCs w:val="28"/>
        </w:rPr>
        <w:t>à</w:t>
      </w:r>
      <w:r w:rsidRPr="001826DF">
        <w:rPr>
          <w:rFonts w:ascii="Segoe UI" w:hAnsi="Segoe UI" w:cs="Segoe UI"/>
          <w:sz w:val="28"/>
          <w:szCs w:val="28"/>
        </w:rPr>
        <w:t>s disposições em contrário.</w:t>
      </w:r>
    </w:p>
    <w:p w14:paraId="4D9F5449" w14:textId="74714E81" w:rsidR="001826DF" w:rsidRPr="001826DF" w:rsidRDefault="001826DF" w:rsidP="001826D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417"/>
        <w:jc w:val="both"/>
        <w:rPr>
          <w:rFonts w:ascii="Segoe UI" w:hAnsi="Segoe UI" w:cs="Segoe UI"/>
          <w:sz w:val="28"/>
          <w:szCs w:val="28"/>
        </w:rPr>
      </w:pPr>
    </w:p>
    <w:p w14:paraId="08D5D2E5" w14:textId="2838934D" w:rsidR="001826DF" w:rsidRPr="001826DF" w:rsidRDefault="001826DF" w:rsidP="001826DF">
      <w:pPr>
        <w:pStyle w:val="Cabealho"/>
        <w:tabs>
          <w:tab w:val="left" w:pos="708"/>
        </w:tabs>
        <w:ind w:firstLine="1417"/>
        <w:jc w:val="both"/>
        <w:rPr>
          <w:rFonts w:ascii="Segoe UI" w:hAnsi="Segoe UI" w:cs="Segoe UI"/>
          <w:sz w:val="26"/>
          <w:szCs w:val="26"/>
        </w:rPr>
      </w:pPr>
      <w:r w:rsidRPr="001826DF">
        <w:rPr>
          <w:rFonts w:ascii="Segoe UI" w:hAnsi="Segoe UI" w:cs="Segoe UI"/>
          <w:sz w:val="26"/>
          <w:szCs w:val="26"/>
        </w:rPr>
        <w:t xml:space="preserve">Gabinete do Prefeito Municipal de Campo Redondo, Centro Administrativo “JOSÉ ALBERANY DE SOUZA”, em </w:t>
      </w:r>
      <w:r w:rsidR="005A4C02">
        <w:rPr>
          <w:rFonts w:ascii="Segoe UI" w:hAnsi="Segoe UI" w:cs="Segoe UI"/>
          <w:sz w:val="26"/>
          <w:szCs w:val="26"/>
        </w:rPr>
        <w:t>27</w:t>
      </w:r>
      <w:r w:rsidRPr="001826DF">
        <w:rPr>
          <w:rFonts w:ascii="Segoe UI" w:hAnsi="Segoe UI" w:cs="Segoe UI"/>
          <w:sz w:val="26"/>
          <w:szCs w:val="26"/>
        </w:rPr>
        <w:t xml:space="preserve"> de março de 2020.</w:t>
      </w:r>
    </w:p>
    <w:p w14:paraId="0E0843CE" w14:textId="77777777" w:rsidR="001826DF" w:rsidRPr="001826DF" w:rsidRDefault="001826DF" w:rsidP="001826DF">
      <w:pPr>
        <w:contextualSpacing/>
        <w:jc w:val="both"/>
        <w:rPr>
          <w:rFonts w:ascii="Segoe UI" w:hAnsi="Segoe UI" w:cs="Segoe UI"/>
          <w:sz w:val="26"/>
          <w:szCs w:val="26"/>
        </w:rPr>
      </w:pPr>
    </w:p>
    <w:p w14:paraId="6E1DFA8B" w14:textId="7397B7F2" w:rsidR="001826DF" w:rsidRPr="001826DF" w:rsidRDefault="008C4913" w:rsidP="001826DF">
      <w:pPr>
        <w:contextualSpacing/>
        <w:jc w:val="center"/>
        <w:rPr>
          <w:rFonts w:ascii="Segoe UI" w:hAnsi="Segoe UI" w:cs="Segoe UI"/>
          <w:sz w:val="26"/>
          <w:szCs w:val="26"/>
        </w:rPr>
      </w:pPr>
      <w:r>
        <w:rPr>
          <w:noProof/>
        </w:rPr>
        <w:drawing>
          <wp:inline distT="0" distB="0" distL="0" distR="0" wp14:anchorId="1E78A9C4" wp14:editId="16157895">
            <wp:extent cx="3600411" cy="40132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338" cy="40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2195FE" w14:textId="77777777" w:rsidR="001826DF" w:rsidRPr="001826DF" w:rsidRDefault="001826DF" w:rsidP="001826DF">
      <w:pPr>
        <w:contextualSpacing/>
        <w:jc w:val="center"/>
        <w:rPr>
          <w:rFonts w:ascii="Segoe UI" w:hAnsi="Segoe UI" w:cs="Segoe UI"/>
          <w:b/>
          <w:sz w:val="26"/>
          <w:szCs w:val="26"/>
        </w:rPr>
      </w:pPr>
      <w:r w:rsidRPr="001826DF">
        <w:rPr>
          <w:rFonts w:ascii="Segoe UI" w:hAnsi="Segoe UI" w:cs="Segoe UI"/>
          <w:b/>
          <w:sz w:val="26"/>
          <w:szCs w:val="26"/>
        </w:rPr>
        <w:t>Alessandru Emmanuel Pinheiro e Alves</w:t>
      </w:r>
    </w:p>
    <w:p w14:paraId="39DDB0D6" w14:textId="55C6FEED" w:rsidR="001826DF" w:rsidRPr="00593406" w:rsidRDefault="001826DF" w:rsidP="00593406">
      <w:pPr>
        <w:contextualSpacing/>
        <w:jc w:val="center"/>
        <w:rPr>
          <w:rFonts w:ascii="Segoe UI" w:hAnsi="Segoe UI" w:cs="Segoe UI"/>
          <w:sz w:val="26"/>
          <w:szCs w:val="26"/>
        </w:rPr>
      </w:pPr>
      <w:r w:rsidRPr="001826DF">
        <w:rPr>
          <w:rFonts w:ascii="Segoe UI" w:hAnsi="Segoe UI" w:cs="Segoe UI"/>
          <w:sz w:val="26"/>
          <w:szCs w:val="26"/>
        </w:rPr>
        <w:t>Prefeito</w:t>
      </w:r>
    </w:p>
    <w:sectPr w:rsidR="001826DF" w:rsidRPr="00593406">
      <w:headerReference w:type="default" r:id="rId7"/>
      <w:pgSz w:w="11900" w:h="16838"/>
      <w:pgMar w:top="1181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DFFB6" w14:textId="77777777" w:rsidR="00A343B0" w:rsidRDefault="00A343B0" w:rsidP="004F741E">
      <w:pPr>
        <w:spacing w:after="0" w:line="240" w:lineRule="auto"/>
      </w:pPr>
      <w:r>
        <w:separator/>
      </w:r>
    </w:p>
  </w:endnote>
  <w:endnote w:type="continuationSeparator" w:id="0">
    <w:p w14:paraId="66E25EEC" w14:textId="77777777" w:rsidR="00A343B0" w:rsidRDefault="00A343B0" w:rsidP="004F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E55A4" w14:textId="77777777" w:rsidR="00A343B0" w:rsidRDefault="00A343B0" w:rsidP="004F741E">
      <w:pPr>
        <w:spacing w:after="0" w:line="240" w:lineRule="auto"/>
      </w:pPr>
      <w:r>
        <w:separator/>
      </w:r>
    </w:p>
  </w:footnote>
  <w:footnote w:type="continuationSeparator" w:id="0">
    <w:p w14:paraId="3B3E3C21" w14:textId="77777777" w:rsidR="00A343B0" w:rsidRDefault="00A343B0" w:rsidP="004F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6881" w14:textId="18B5976F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6CEE6B0B" wp14:editId="1F8A5397">
          <wp:extent cx="1066800" cy="871855"/>
          <wp:effectExtent l="0" t="0" r="0" b="4445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ED8BA" w14:textId="77777777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Estado do Rio Grande do Norte</w:t>
    </w:r>
  </w:p>
  <w:p w14:paraId="7DFD5CCA" w14:textId="77777777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Prefeitura Municipal de Campo Redondo</w:t>
    </w:r>
  </w:p>
  <w:p w14:paraId="7BDDB015" w14:textId="77777777" w:rsidR="004F741E" w:rsidRDefault="004F741E" w:rsidP="004F741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ahoma" w:hAnsi="Tahoma" w:cs="Tahoma"/>
        <w:b/>
        <w:sz w:val="26"/>
        <w:szCs w:val="26"/>
      </w:rPr>
      <w:t>GABINETE DO PREFEITO</w:t>
    </w:r>
  </w:p>
  <w:p w14:paraId="1CF35BE6" w14:textId="77777777" w:rsidR="004F741E" w:rsidRDefault="004F741E" w:rsidP="004F74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AD"/>
    <w:rsid w:val="00005103"/>
    <w:rsid w:val="000B3307"/>
    <w:rsid w:val="001401B9"/>
    <w:rsid w:val="00160AFE"/>
    <w:rsid w:val="001826DF"/>
    <w:rsid w:val="00184FF8"/>
    <w:rsid w:val="001D07EE"/>
    <w:rsid w:val="0026437D"/>
    <w:rsid w:val="002D19A5"/>
    <w:rsid w:val="002E0E9E"/>
    <w:rsid w:val="00421FD5"/>
    <w:rsid w:val="00431C2F"/>
    <w:rsid w:val="004B7CB9"/>
    <w:rsid w:val="004F741E"/>
    <w:rsid w:val="005765D3"/>
    <w:rsid w:val="00593406"/>
    <w:rsid w:val="005A4C02"/>
    <w:rsid w:val="005B4D75"/>
    <w:rsid w:val="00661440"/>
    <w:rsid w:val="00687BEE"/>
    <w:rsid w:val="00751F89"/>
    <w:rsid w:val="00771502"/>
    <w:rsid w:val="007B508B"/>
    <w:rsid w:val="008C4913"/>
    <w:rsid w:val="00933AEF"/>
    <w:rsid w:val="00A03ABA"/>
    <w:rsid w:val="00A22366"/>
    <w:rsid w:val="00A343B0"/>
    <w:rsid w:val="00A42EF4"/>
    <w:rsid w:val="00A75CB1"/>
    <w:rsid w:val="00A972F3"/>
    <w:rsid w:val="00AD4B89"/>
    <w:rsid w:val="00AD64AD"/>
    <w:rsid w:val="00BA2CBD"/>
    <w:rsid w:val="00BC1777"/>
    <w:rsid w:val="00C6112D"/>
    <w:rsid w:val="00CB5EC6"/>
    <w:rsid w:val="00CC33B9"/>
    <w:rsid w:val="00D739B3"/>
    <w:rsid w:val="00D87448"/>
    <w:rsid w:val="00E5247D"/>
    <w:rsid w:val="00F52C1E"/>
    <w:rsid w:val="00F9653F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D5AD"/>
  <w14:defaultImageDpi w14:val="0"/>
  <w15:docId w15:val="{CC1F976B-E04E-4D30-8A42-270F11E3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41E"/>
  </w:style>
  <w:style w:type="paragraph" w:styleId="Rodap">
    <w:name w:val="footer"/>
    <w:basedOn w:val="Normal"/>
    <w:link w:val="Rodap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41E"/>
  </w:style>
  <w:style w:type="paragraph" w:styleId="Textodebalo">
    <w:name w:val="Balloon Text"/>
    <w:basedOn w:val="Normal"/>
    <w:link w:val="TextodebaloChar"/>
    <w:uiPriority w:val="99"/>
    <w:semiHidden/>
    <w:unhideWhenUsed/>
    <w:rsid w:val="0043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Alexandre</dc:creator>
  <cp:keywords/>
  <dc:description/>
  <cp:lastModifiedBy>Marcos Alexandre</cp:lastModifiedBy>
  <cp:revision>4</cp:revision>
  <cp:lastPrinted>2020-03-27T13:58:00Z</cp:lastPrinted>
  <dcterms:created xsi:type="dcterms:W3CDTF">2020-03-27T13:57:00Z</dcterms:created>
  <dcterms:modified xsi:type="dcterms:W3CDTF">2020-03-27T16:24:00Z</dcterms:modified>
</cp:coreProperties>
</file>